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2D94C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outlineLvl w:val="0"/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  <w:lang w:eastAsia="zh-CN"/>
        </w:rPr>
        <w:t>附件：</w:t>
      </w:r>
    </w:p>
    <w:p w14:paraId="42EB096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rPr>
          <w:rFonts w:hint="default" w:ascii="TimesNewRoman" w:hAnsi="TimesNewRoman" w:eastAsia="华文中宋" w:cs="TimesNewRoman"/>
          <w:b/>
          <w:color w:val="000000"/>
          <w:sz w:val="36"/>
          <w:szCs w:val="36"/>
        </w:rPr>
      </w:pPr>
    </w:p>
    <w:p w14:paraId="3BC2D0C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rPr>
          <w:rFonts w:hint="default" w:ascii="TimesNewRoman" w:hAnsi="TimesNewRoman" w:eastAsia="华文中宋" w:cs="TimesNewRoman"/>
          <w:b/>
          <w:color w:val="000000"/>
          <w:sz w:val="36"/>
          <w:szCs w:val="36"/>
          <w:lang w:eastAsia="zh-CN"/>
        </w:rPr>
      </w:pPr>
      <w:r>
        <w:rPr>
          <w:rFonts w:hint="eastAsia" w:ascii="TimesNewRoman" w:hAnsi="TimesNewRoman" w:eastAsia="华文中宋" w:cs="TimesNewRoman"/>
          <w:b/>
          <w:color w:val="000000"/>
          <w:sz w:val="36"/>
          <w:szCs w:val="36"/>
          <w:lang w:eastAsia="zh-CN"/>
        </w:rPr>
        <w:t>淮南市谢家集区人民检察院</w:t>
      </w:r>
      <w:r>
        <w:rPr>
          <w:rFonts w:hint="default" w:ascii="TimesNewRoman" w:hAnsi="TimesNewRoman" w:eastAsia="华文中宋" w:cs="TimesNewRoman"/>
          <w:b/>
          <w:color w:val="000000"/>
          <w:sz w:val="36"/>
          <w:szCs w:val="36"/>
          <w:lang w:val="en-US" w:eastAsia="zh-CN"/>
        </w:rPr>
        <w:t>2024年度</w:t>
      </w:r>
      <w:r>
        <w:rPr>
          <w:rFonts w:hint="default" w:ascii="TimesNewRoman" w:hAnsi="TimesNewRoman" w:eastAsia="华文中宋" w:cs="TimesNewRoman"/>
          <w:b/>
          <w:color w:val="000000"/>
          <w:sz w:val="36"/>
          <w:szCs w:val="36"/>
        </w:rPr>
        <w:t>项目</w:t>
      </w:r>
      <w:r>
        <w:rPr>
          <w:rFonts w:hint="default" w:ascii="TimesNewRoman" w:hAnsi="TimesNewRoman" w:eastAsia="华文中宋" w:cs="TimesNewRoman"/>
          <w:b/>
          <w:color w:val="000000"/>
          <w:sz w:val="36"/>
          <w:szCs w:val="36"/>
          <w:lang w:eastAsia="zh-CN"/>
        </w:rPr>
        <w:t>支出绩效目标</w:t>
      </w:r>
    </w:p>
    <w:p w14:paraId="23BDE3A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outlineLvl w:val="0"/>
        <w:rPr>
          <w:rFonts w:hint="default" w:ascii="TimesNewRoman" w:hAnsi="TimesNewRoman" w:eastAsia="仿宋_GB2312" w:cs="TimesNewRoman"/>
          <w:b w:val="0"/>
          <w:bCs w:val="0"/>
          <w:color w:val="000000"/>
          <w:sz w:val="32"/>
          <w:szCs w:val="32"/>
          <w:highlight w:val="none"/>
          <w:lang w:eastAsia="zh-CN"/>
        </w:rPr>
      </w:pPr>
    </w:p>
    <w:tbl>
      <w:tblPr>
        <w:tblStyle w:val="4"/>
        <w:tblW w:w="85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3795"/>
        <w:gridCol w:w="3600"/>
      </w:tblGrid>
      <w:tr w14:paraId="26432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5" w:type="dxa"/>
            <w:gridSpan w:val="3"/>
            <w:noWrap w:val="0"/>
            <w:vAlign w:val="center"/>
          </w:tcPr>
          <w:p w14:paraId="23F56E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项目支出绩效目标公开清单</w:t>
            </w:r>
          </w:p>
        </w:tc>
      </w:tr>
      <w:tr w14:paraId="031B6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2B4825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序号</w:t>
            </w:r>
          </w:p>
        </w:tc>
        <w:tc>
          <w:tcPr>
            <w:tcW w:w="3795" w:type="dxa"/>
            <w:noWrap w:val="0"/>
            <w:vAlign w:val="center"/>
          </w:tcPr>
          <w:p w14:paraId="3262BE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项目名称</w:t>
            </w:r>
          </w:p>
        </w:tc>
        <w:tc>
          <w:tcPr>
            <w:tcW w:w="3600" w:type="dxa"/>
            <w:noWrap w:val="0"/>
            <w:vAlign w:val="center"/>
          </w:tcPr>
          <w:p w14:paraId="68947D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预算金额（单位：万元）</w:t>
            </w:r>
          </w:p>
        </w:tc>
      </w:tr>
      <w:tr w14:paraId="62E40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7F8CE9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NewRoman" w:hAnsi="TimesNewRoman" w:eastAsia="仿宋_GB2312" w:cs="TimesNewRoman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795" w:type="dxa"/>
            <w:noWrap w:val="0"/>
            <w:vAlign w:val="center"/>
          </w:tcPr>
          <w:p w14:paraId="77E46D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单位日常公用项目</w:t>
            </w:r>
          </w:p>
        </w:tc>
        <w:tc>
          <w:tcPr>
            <w:tcW w:w="3600" w:type="dxa"/>
            <w:noWrap w:val="0"/>
            <w:vAlign w:val="center"/>
          </w:tcPr>
          <w:p w14:paraId="369E7F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139.44</w:t>
            </w:r>
          </w:p>
        </w:tc>
      </w:tr>
      <w:tr w14:paraId="73BFA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05DA7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NewRoman" w:hAnsi="TimesNewRoman" w:eastAsia="仿宋_GB2312" w:cs="TimesNewRoman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795" w:type="dxa"/>
            <w:noWrap w:val="0"/>
            <w:vAlign w:val="center"/>
          </w:tcPr>
          <w:p w14:paraId="6B4044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教育培训项目</w:t>
            </w:r>
          </w:p>
        </w:tc>
        <w:tc>
          <w:tcPr>
            <w:tcW w:w="3600" w:type="dxa"/>
            <w:noWrap w:val="0"/>
            <w:vAlign w:val="center"/>
          </w:tcPr>
          <w:p w14:paraId="7B3BF1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50</w:t>
            </w:r>
          </w:p>
        </w:tc>
      </w:tr>
      <w:tr w14:paraId="12BC7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37614E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NewRoman" w:hAnsi="TimesNewRoman" w:eastAsia="仿宋_GB2312" w:cs="TimesNewRoman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3795" w:type="dxa"/>
            <w:noWrap w:val="0"/>
            <w:vAlign w:val="center"/>
          </w:tcPr>
          <w:p w14:paraId="56320D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帮扶干部补助项目</w:t>
            </w:r>
          </w:p>
        </w:tc>
        <w:tc>
          <w:tcPr>
            <w:tcW w:w="3600" w:type="dxa"/>
            <w:noWrap w:val="0"/>
            <w:vAlign w:val="center"/>
          </w:tcPr>
          <w:p w14:paraId="2D7726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2.4</w:t>
            </w:r>
          </w:p>
        </w:tc>
      </w:tr>
      <w:tr w14:paraId="2AB20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5EC0A9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NewRoman" w:hAnsi="TimesNewRoman" w:eastAsia="仿宋_GB2312" w:cs="TimesNewRoman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3795" w:type="dxa"/>
            <w:noWrap w:val="0"/>
            <w:vAlign w:val="center"/>
          </w:tcPr>
          <w:p w14:paraId="2A4517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检察绩效项目</w:t>
            </w:r>
          </w:p>
        </w:tc>
        <w:tc>
          <w:tcPr>
            <w:tcW w:w="3600" w:type="dxa"/>
            <w:noWrap w:val="0"/>
            <w:vAlign w:val="center"/>
          </w:tcPr>
          <w:p w14:paraId="4D4574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55</w:t>
            </w:r>
          </w:p>
        </w:tc>
      </w:tr>
      <w:tr w14:paraId="29522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209D33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3795" w:type="dxa"/>
            <w:noWrap w:val="0"/>
            <w:vAlign w:val="center"/>
          </w:tcPr>
          <w:p w14:paraId="34775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省招聘用书记员项目</w:t>
            </w:r>
          </w:p>
        </w:tc>
        <w:tc>
          <w:tcPr>
            <w:tcW w:w="3600" w:type="dxa"/>
            <w:noWrap w:val="0"/>
            <w:vAlign w:val="center"/>
          </w:tcPr>
          <w:p w14:paraId="5D0A78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130.13</w:t>
            </w:r>
          </w:p>
        </w:tc>
      </w:tr>
      <w:tr w14:paraId="3E9F0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1E1CCA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3795" w:type="dxa"/>
            <w:noWrap w:val="0"/>
            <w:vAlign w:val="center"/>
          </w:tcPr>
          <w:p w14:paraId="308493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后勤服务项目</w:t>
            </w:r>
          </w:p>
        </w:tc>
        <w:tc>
          <w:tcPr>
            <w:tcW w:w="3600" w:type="dxa"/>
            <w:noWrap w:val="0"/>
            <w:vAlign w:val="center"/>
          </w:tcPr>
          <w:p w14:paraId="279243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60</w:t>
            </w:r>
          </w:p>
        </w:tc>
      </w:tr>
      <w:tr w14:paraId="27FE7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2D21C2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color w:val="00000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3795" w:type="dxa"/>
            <w:noWrap w:val="0"/>
            <w:vAlign w:val="center"/>
          </w:tcPr>
          <w:p w14:paraId="1A5866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理论研究项目</w:t>
            </w:r>
          </w:p>
        </w:tc>
        <w:tc>
          <w:tcPr>
            <w:tcW w:w="3600" w:type="dxa"/>
            <w:noWrap w:val="0"/>
            <w:vAlign w:val="center"/>
          </w:tcPr>
          <w:p w14:paraId="42A6F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17.9</w:t>
            </w:r>
          </w:p>
        </w:tc>
      </w:tr>
      <w:tr w14:paraId="74BB4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4FE738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3795" w:type="dxa"/>
            <w:noWrap w:val="0"/>
            <w:vAlign w:val="center"/>
          </w:tcPr>
          <w:p w14:paraId="474FDC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业务办案保障项目</w:t>
            </w:r>
          </w:p>
        </w:tc>
        <w:tc>
          <w:tcPr>
            <w:tcW w:w="3600" w:type="dxa"/>
            <w:noWrap w:val="0"/>
            <w:vAlign w:val="center"/>
          </w:tcPr>
          <w:p w14:paraId="1778DC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18</w:t>
            </w:r>
          </w:p>
        </w:tc>
      </w:tr>
      <w:tr w14:paraId="49C20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7AAD8C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cs="TimesNewRoman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3795" w:type="dxa"/>
            <w:noWrap w:val="0"/>
            <w:vAlign w:val="center"/>
          </w:tcPr>
          <w:p w14:paraId="7203F8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NewRoman" w:hAnsi="TimesNewRoman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司法救助项目</w:t>
            </w:r>
          </w:p>
        </w:tc>
        <w:tc>
          <w:tcPr>
            <w:tcW w:w="3600" w:type="dxa"/>
            <w:noWrap w:val="0"/>
            <w:vAlign w:val="center"/>
          </w:tcPr>
          <w:p w14:paraId="0EDC93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NewRoman" w:hAnsi="TimesNewRoman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20</w:t>
            </w:r>
          </w:p>
        </w:tc>
      </w:tr>
    </w:tbl>
    <w:p w14:paraId="0B02957E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outlineLvl w:val="0"/>
        <w:rPr>
          <w:rFonts w:hint="default" w:ascii="TimesNewRoman" w:hAnsi="TimesNewRoman" w:eastAsia="黑体" w:cs="TimesNewRoman"/>
          <w:color w:val="000000"/>
          <w:sz w:val="36"/>
          <w:szCs w:val="36"/>
          <w:highlight w:val="none"/>
        </w:rPr>
      </w:pPr>
    </w:p>
    <w:p w14:paraId="41E6E6DB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outlineLvl w:val="0"/>
        <w:rPr>
          <w:rFonts w:hint="default" w:ascii="TimesNewRoman" w:hAnsi="TimesNewRoman" w:eastAsia="黑体" w:cs="TimesNewRoman"/>
          <w:color w:val="000000"/>
          <w:sz w:val="36"/>
          <w:szCs w:val="36"/>
          <w:highlight w:val="none"/>
        </w:rPr>
      </w:pPr>
      <w:r>
        <w:rPr>
          <w:rFonts w:hint="default" w:ascii="TimesNewRoman" w:hAnsi="TimesNewRoman" w:eastAsia="黑体" w:cs="TimesNewRoman"/>
          <w:color w:val="000000"/>
          <w:sz w:val="36"/>
          <w:szCs w:val="36"/>
          <w:highlight w:val="none"/>
        </w:rPr>
        <w:br w:type="page"/>
      </w:r>
    </w:p>
    <w:tbl>
      <w:tblPr>
        <w:tblStyle w:val="3"/>
        <w:tblW w:w="84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576"/>
        <w:gridCol w:w="732"/>
        <w:gridCol w:w="864"/>
        <w:gridCol w:w="2571"/>
        <w:gridCol w:w="1536"/>
        <w:gridCol w:w="1575"/>
      </w:tblGrid>
      <w:tr w14:paraId="481F0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84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C1C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70D82C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84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B95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 w14:paraId="18EE81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DD54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3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BB54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35C7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F312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F638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4B0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5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351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单位日常公用项目</w:t>
            </w:r>
          </w:p>
        </w:tc>
      </w:tr>
      <w:tr w14:paraId="779E2B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DDE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43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657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[184]淮南市谢家集区人民检察院</w:t>
            </w:r>
          </w:p>
        </w:tc>
        <w:tc>
          <w:tcPr>
            <w:tcW w:w="153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3E3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5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5FA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淮南市谢家集区人民检察院</w:t>
            </w:r>
          </w:p>
        </w:tc>
      </w:tr>
      <w:tr w14:paraId="3B453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2D3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7C9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3C7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4DB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 w14:paraId="24C10A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022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60C3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130A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139.44 </w:t>
            </w:r>
          </w:p>
        </w:tc>
      </w:tr>
      <w:tr w14:paraId="1BA70E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BFF5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8C82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D9F0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139.44 </w:t>
            </w:r>
          </w:p>
        </w:tc>
      </w:tr>
      <w:tr w14:paraId="6A5B6B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00E0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A62E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9AAD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5C9BF0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2DE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785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AE30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1、根据单位日常运转需要，合理有序进行支付；                                                       2、按照进度，有计划的对日常水电费、维修费、办公费等支出及时支付，以保证单位正常工作开展。</w:t>
            </w:r>
          </w:p>
        </w:tc>
      </w:tr>
      <w:tr w14:paraId="5D605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AA6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9E5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671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23D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CE9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72513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8E14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B87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005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E3C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每月支付次数（次）</w:t>
            </w:r>
          </w:p>
        </w:tc>
        <w:tc>
          <w:tcPr>
            <w:tcW w:w="3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A87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</w:t>
            </w:r>
          </w:p>
        </w:tc>
      </w:tr>
      <w:tr w14:paraId="2415AE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A74D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27B4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E17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B70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资金使用规范性</w:t>
            </w:r>
          </w:p>
        </w:tc>
        <w:tc>
          <w:tcPr>
            <w:tcW w:w="3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38B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合理、规范</w:t>
            </w:r>
          </w:p>
        </w:tc>
      </w:tr>
      <w:tr w14:paraId="03F227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43F3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D66D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F3A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B7C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费用付款时效性（天）</w:t>
            </w:r>
          </w:p>
        </w:tc>
        <w:tc>
          <w:tcPr>
            <w:tcW w:w="3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DDC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≤30</w:t>
            </w:r>
          </w:p>
        </w:tc>
      </w:tr>
      <w:tr w14:paraId="41BA2C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DA4D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65A5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ADA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806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项目总成本（元）</w:t>
            </w:r>
          </w:p>
        </w:tc>
        <w:tc>
          <w:tcPr>
            <w:tcW w:w="3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6FA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≥1394415</w:t>
            </w:r>
          </w:p>
        </w:tc>
      </w:tr>
      <w:tr w14:paraId="7FD27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D230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D36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87F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D80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持续做到厉行节约</w:t>
            </w:r>
          </w:p>
        </w:tc>
        <w:tc>
          <w:tcPr>
            <w:tcW w:w="3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E9A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</w:t>
            </w:r>
          </w:p>
        </w:tc>
      </w:tr>
      <w:tr w14:paraId="3E0A2D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C2A6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5ED1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7C4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B21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有效推动日常工作运转</w:t>
            </w:r>
          </w:p>
        </w:tc>
        <w:tc>
          <w:tcPr>
            <w:tcW w:w="3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BA7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</w:t>
            </w:r>
          </w:p>
        </w:tc>
      </w:tr>
      <w:tr w14:paraId="632935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C57C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67B4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0E0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141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生态效益指标不适用</w:t>
            </w:r>
          </w:p>
        </w:tc>
        <w:tc>
          <w:tcPr>
            <w:tcW w:w="3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825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7455A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8C4C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8126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4D7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338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可持续影响指标不适用</w:t>
            </w:r>
          </w:p>
        </w:tc>
        <w:tc>
          <w:tcPr>
            <w:tcW w:w="3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8C7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6F6B75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2114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D63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13A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3EE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干警满意度</w:t>
            </w:r>
          </w:p>
        </w:tc>
        <w:tc>
          <w:tcPr>
            <w:tcW w:w="3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C60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370DD065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outlineLvl w:val="0"/>
      </w:pPr>
    </w:p>
    <w:p w14:paraId="672C557A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outlineLvl w:val="0"/>
      </w:pPr>
    </w:p>
    <w:tbl>
      <w:tblPr>
        <w:tblStyle w:val="3"/>
        <w:tblW w:w="92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576"/>
        <w:gridCol w:w="731"/>
        <w:gridCol w:w="863"/>
        <w:gridCol w:w="3476"/>
        <w:gridCol w:w="1520"/>
        <w:gridCol w:w="1528"/>
      </w:tblGrid>
      <w:tr w14:paraId="6590EA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A42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7726A6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92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1AD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 w14:paraId="60AD7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85E8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4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CFF1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5372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0D0F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D90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0F5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3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0B3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教育培训项目</w:t>
            </w:r>
          </w:p>
        </w:tc>
      </w:tr>
      <w:tr w14:paraId="4E921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7B9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434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97D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[184]淮南市谢家集区人民检察院</w:t>
            </w:r>
          </w:p>
        </w:tc>
        <w:tc>
          <w:tcPr>
            <w:tcW w:w="152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345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942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淮南市谢家集区人民检察院</w:t>
            </w:r>
          </w:p>
        </w:tc>
      </w:tr>
      <w:tr w14:paraId="6059B0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356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4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95D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4F0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B7B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 w14:paraId="41C897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A33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4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44C5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D902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50.00 </w:t>
            </w:r>
          </w:p>
        </w:tc>
      </w:tr>
      <w:tr w14:paraId="5913E6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2795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66AC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67D9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16E50E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7BBC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DE54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BCAE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50.00 </w:t>
            </w:r>
          </w:p>
        </w:tc>
      </w:tr>
      <w:tr w14:paraId="6688FA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36B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7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1F8B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根据教育培训计划安排，合理安排人员培训，通过培训，提高干警政治修养和业务工作能力，助力检察工作开展。</w:t>
            </w:r>
          </w:p>
        </w:tc>
      </w:tr>
      <w:tr w14:paraId="628C34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643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56B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129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E25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0F0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20EC6A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64D4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DD1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BBA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34E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保障内设部门数（个）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EFC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</w:t>
            </w:r>
          </w:p>
        </w:tc>
      </w:tr>
      <w:tr w14:paraId="1051DA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2F98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E01E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87A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292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资金使用规范性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5FE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规范有效</w:t>
            </w:r>
          </w:p>
        </w:tc>
      </w:tr>
      <w:tr w14:paraId="09E08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8CCB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AA57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AD6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843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费用支付时效性（天）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2C5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≤30</w:t>
            </w:r>
          </w:p>
        </w:tc>
      </w:tr>
      <w:tr w14:paraId="7DBCA6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E85A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910A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9C7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8BE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项目总成本（元）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9C0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≤500000</w:t>
            </w:r>
          </w:p>
        </w:tc>
      </w:tr>
      <w:tr w14:paraId="0A5AAA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4480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C9A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3C7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B38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资金使用的经济性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5A7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</w:t>
            </w:r>
          </w:p>
        </w:tc>
      </w:tr>
      <w:tr w14:paraId="506E2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0FC3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8B1D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5F1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6A8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提高办案工作水平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9D1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</w:t>
            </w:r>
          </w:p>
        </w:tc>
      </w:tr>
      <w:tr w14:paraId="2CE4F1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851A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7C26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C15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D3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生态效益指标不适用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70C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72154C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4BB7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8ACF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275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91C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可持续影响指标不适用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96E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5F2C8A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7349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73C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17F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8E1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干警满意度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A39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27C8CF19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5F2CEC30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06B1A5B9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51D9FE4F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3DBB6E6B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tbl>
      <w:tblPr>
        <w:tblStyle w:val="3"/>
        <w:tblW w:w="86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576"/>
        <w:gridCol w:w="732"/>
        <w:gridCol w:w="864"/>
        <w:gridCol w:w="2886"/>
        <w:gridCol w:w="1431"/>
        <w:gridCol w:w="1620"/>
      </w:tblGrid>
      <w:tr w14:paraId="393B4E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86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FCA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4A71B2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86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990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 w14:paraId="69076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245F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A406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AC9D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05F9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E3B4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16D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8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FDD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帮扶干部补助项目</w:t>
            </w:r>
          </w:p>
        </w:tc>
      </w:tr>
      <w:tr w14:paraId="6A8A40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F96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75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9C4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[184]淮南市谢家集区人民检察院</w:t>
            </w:r>
          </w:p>
        </w:tc>
        <w:tc>
          <w:tcPr>
            <w:tcW w:w="143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CDC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B01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淮南市谢家集区人民检察院</w:t>
            </w:r>
          </w:p>
        </w:tc>
      </w:tr>
      <w:tr w14:paraId="368809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F23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664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5D5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B3F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 w14:paraId="1000A2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BEA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BAFD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9334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2.40 </w:t>
            </w:r>
          </w:p>
        </w:tc>
      </w:tr>
      <w:tr w14:paraId="39D6A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5F56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5713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09BD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2.40 </w:t>
            </w:r>
          </w:p>
        </w:tc>
      </w:tr>
      <w:tr w14:paraId="7A8FB3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285F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ACCB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7B26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3ADA9F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8FE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1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9BEB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1、落实第八批选派干部有关待遇相关要求；2、通过帮扶资金，有效保障入村帮扶干部往来交通及生活需要。</w:t>
            </w:r>
          </w:p>
        </w:tc>
      </w:tr>
      <w:tr w14:paraId="12EDE1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379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C1E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84A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F0F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B3B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28E78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584B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A29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778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682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帮扶干部人数（人）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55E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</w:t>
            </w:r>
          </w:p>
        </w:tc>
      </w:tr>
      <w:tr w14:paraId="1C05A3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DE4A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FBA8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5A1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B39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资金使用的规范性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8C7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规范</w:t>
            </w:r>
          </w:p>
        </w:tc>
      </w:tr>
      <w:tr w14:paraId="60884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91C0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C43C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F2D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096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支付的时效性（天）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821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≤30</w:t>
            </w:r>
          </w:p>
        </w:tc>
      </w:tr>
      <w:tr w14:paraId="1EE89A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7457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59D3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FD1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C98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项目总成本（元）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AB4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≤24000</w:t>
            </w:r>
          </w:p>
        </w:tc>
      </w:tr>
      <w:tr w14:paraId="652360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77DB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4C0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E7D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1C0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资金使用的经济性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90E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</w:t>
            </w:r>
          </w:p>
        </w:tc>
      </w:tr>
      <w:tr w14:paraId="74B23F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F2A3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E0C0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0DE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0F5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有效解决帮扶干部交通及生活问题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38B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</w:t>
            </w:r>
          </w:p>
        </w:tc>
      </w:tr>
      <w:tr w14:paraId="4AED59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6F95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3206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9C4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C7B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生态效益指标不适用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CC9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544C4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AC33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3ABB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2E0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D48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可持续影响指标不适用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B50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103B9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9CD3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DD3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887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DF2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帮扶干部满意度</w:t>
            </w:r>
          </w:p>
        </w:tc>
        <w:tc>
          <w:tcPr>
            <w:tcW w:w="3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3DF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39CBB339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50BD1199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1CECB8F4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508249E9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317B0673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25C5A30C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tbl>
      <w:tblPr>
        <w:tblStyle w:val="3"/>
        <w:tblW w:w="85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576"/>
        <w:gridCol w:w="732"/>
        <w:gridCol w:w="864"/>
        <w:gridCol w:w="2316"/>
        <w:gridCol w:w="1686"/>
        <w:gridCol w:w="1815"/>
      </w:tblGrid>
      <w:tr w14:paraId="28495B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85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5D5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1EDA17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85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78D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 w14:paraId="4A019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CD14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A9C1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2D12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431E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7A46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172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6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C39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检察绩效项目</w:t>
            </w:r>
          </w:p>
        </w:tc>
      </w:tr>
      <w:tr w14:paraId="6175E4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720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18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B64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[184]淮南市谢家集区人民检察院</w:t>
            </w:r>
          </w:p>
        </w:tc>
        <w:tc>
          <w:tcPr>
            <w:tcW w:w="168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9B3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8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6AA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淮南市谢家集区人民检察院</w:t>
            </w:r>
          </w:p>
        </w:tc>
      </w:tr>
      <w:tr w14:paraId="317C3D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492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542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D3C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820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2年</w:t>
            </w:r>
          </w:p>
        </w:tc>
      </w:tr>
      <w:tr w14:paraId="2D75CD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C7F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2475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313F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55.00 </w:t>
            </w:r>
          </w:p>
        </w:tc>
      </w:tr>
      <w:tr w14:paraId="66E9E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618E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857B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8BE8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55.00 </w:t>
            </w:r>
          </w:p>
        </w:tc>
      </w:tr>
      <w:tr w14:paraId="1D30D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2FFB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546B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FB4A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2467CC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16F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79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6DC9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根据年终考核情况，根据相关测算要求及测算标准，合理测算后，经组织部门审批后，结合实际资金安排，予以保障。</w:t>
            </w:r>
          </w:p>
        </w:tc>
      </w:tr>
      <w:tr w14:paraId="64F497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293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3CE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BB8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EC6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441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2CD55B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C1A9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77B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50B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E57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发放人数（人）</w:t>
            </w: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780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≤35</w:t>
            </w:r>
          </w:p>
        </w:tc>
      </w:tr>
      <w:tr w14:paraId="1AB8E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602F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4DFB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B6A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507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资金使用规范有效</w:t>
            </w: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43C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规范有效</w:t>
            </w:r>
          </w:p>
        </w:tc>
      </w:tr>
      <w:tr w14:paraId="474FE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A8A5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8F95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A4B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030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支付时效性（天）</w:t>
            </w: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678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≤30</w:t>
            </w:r>
          </w:p>
        </w:tc>
      </w:tr>
      <w:tr w14:paraId="020149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0F34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586E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A79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873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项目总成本（元）</w:t>
            </w: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040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≤550000</w:t>
            </w:r>
          </w:p>
        </w:tc>
      </w:tr>
      <w:tr w14:paraId="122537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470B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6C4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816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D0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经济效益指标不适用</w:t>
            </w: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526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1D993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0C41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72E3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9C7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A4F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保障单位人员正常工资性收入</w:t>
            </w: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DAB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</w:t>
            </w:r>
          </w:p>
        </w:tc>
      </w:tr>
      <w:tr w14:paraId="6FF140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8BDC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2341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75B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099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生态效益指标不适用</w:t>
            </w: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384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7C0FC0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EC16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478D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325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962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可持续影响指标不适用</w:t>
            </w: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C1E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2EC37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86DA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388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6B8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9C4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干警满意度</w:t>
            </w:r>
          </w:p>
        </w:tc>
        <w:tc>
          <w:tcPr>
            <w:tcW w:w="3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C40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1EC15575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0EDCA087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0D726C5D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138CF2DC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tbl>
      <w:tblPr>
        <w:tblStyle w:val="3"/>
        <w:tblW w:w="823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576"/>
        <w:gridCol w:w="732"/>
        <w:gridCol w:w="864"/>
        <w:gridCol w:w="2661"/>
        <w:gridCol w:w="1281"/>
        <w:gridCol w:w="1545"/>
      </w:tblGrid>
      <w:tr w14:paraId="752CFF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82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F8D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23669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82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2E3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 w14:paraId="0003D8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21F5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2290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474F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441F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D270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74D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3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112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省招聘用书记员项目</w:t>
            </w:r>
          </w:p>
        </w:tc>
      </w:tr>
      <w:tr w14:paraId="712A6A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E66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52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1FE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[184]淮南市谢家集区人民检察院</w:t>
            </w:r>
          </w:p>
        </w:tc>
        <w:tc>
          <w:tcPr>
            <w:tcW w:w="128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730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54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4E7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淮南市谢家集区人民检察院</w:t>
            </w:r>
          </w:p>
        </w:tc>
      </w:tr>
      <w:tr w14:paraId="5AB0AF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7DC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877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80B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E67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 w14:paraId="4318E9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9E3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1A1D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EF2A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130.13 </w:t>
            </w:r>
          </w:p>
        </w:tc>
      </w:tr>
      <w:tr w14:paraId="5D83CA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8D46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A2B1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CBA3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130.13 </w:t>
            </w:r>
          </w:p>
        </w:tc>
      </w:tr>
      <w:tr w14:paraId="2B464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37E6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1CF8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B68A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54E321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E5A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76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0F15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1、落实《安徽省检察机关司法雇员管理制度改革实施办法(试行）》相关要求。2、省招聘用制书记员主要通过省检察院、省财政厅和省人社厅联合招录，保障司法雇员工资性收入，切实完成辅助性工作。</w:t>
            </w:r>
          </w:p>
        </w:tc>
      </w:tr>
      <w:tr w14:paraId="62C750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46C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F40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466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DAE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2A3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4255E2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E2C5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44A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F58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987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书记员人数（人）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9E7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≤14</w:t>
            </w:r>
          </w:p>
        </w:tc>
      </w:tr>
      <w:tr w14:paraId="3018A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1A6E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2960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2F2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34E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资金支付的规范性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EF2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规范、合理</w:t>
            </w:r>
          </w:p>
        </w:tc>
      </w:tr>
      <w:tr w14:paraId="072E3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17A2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F0FA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E61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98B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工资支付的时效性（天）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E6F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≤30</w:t>
            </w:r>
          </w:p>
        </w:tc>
      </w:tr>
      <w:tr w14:paraId="23D285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A604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F312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D11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8F3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项目总成本（元）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E53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≤1301300</w:t>
            </w:r>
          </w:p>
        </w:tc>
      </w:tr>
      <w:tr w14:paraId="7323B3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5B4C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0E4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A31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6CB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保障工资性收入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FC8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</w:t>
            </w:r>
          </w:p>
        </w:tc>
      </w:tr>
      <w:tr w14:paraId="5AB18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6267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CA8C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F8B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497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切实有效辅助业务工作开展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233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</w:t>
            </w:r>
          </w:p>
        </w:tc>
      </w:tr>
      <w:tr w14:paraId="233AD5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A526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0BC7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3FC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6C5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生态效益指标不适用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CAD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2B3684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3577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9CFE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977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CA4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可持续影响指标不适用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80C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02DC4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735F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43C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DCA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B5F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人员满意度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516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24B28210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31DBE2F7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4ED4E237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  <w:bookmarkStart w:id="0" w:name="_GoBack"/>
      <w:bookmarkEnd w:id="0"/>
    </w:p>
    <w:p w14:paraId="275D2C03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1D24E993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1C6305EF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tbl>
      <w:tblPr>
        <w:tblStyle w:val="3"/>
        <w:tblW w:w="74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576"/>
        <w:gridCol w:w="732"/>
        <w:gridCol w:w="864"/>
        <w:gridCol w:w="2121"/>
        <w:gridCol w:w="1281"/>
        <w:gridCol w:w="1305"/>
      </w:tblGrid>
      <w:tr w14:paraId="04C2A3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74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66B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1576F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74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DA3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 w14:paraId="06D817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CE10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2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505F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464E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8B83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B0E0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047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5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4C9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后勤服务项目</w:t>
            </w:r>
          </w:p>
        </w:tc>
      </w:tr>
      <w:tr w14:paraId="34523E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8B7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298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5FD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[184]淮南市谢家集区人民检察院</w:t>
            </w:r>
          </w:p>
        </w:tc>
        <w:tc>
          <w:tcPr>
            <w:tcW w:w="128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79B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30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A2D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淮南市谢家集区人民检察院</w:t>
            </w:r>
          </w:p>
        </w:tc>
      </w:tr>
      <w:tr w14:paraId="70B464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D7A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2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CC9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23C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8E8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 w14:paraId="2080C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74B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1319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2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DCC5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60.00 </w:t>
            </w:r>
          </w:p>
        </w:tc>
      </w:tr>
      <w:tr w14:paraId="2AE96B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B5EF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69D4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2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6736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60.00 </w:t>
            </w:r>
          </w:p>
        </w:tc>
      </w:tr>
      <w:tr w14:paraId="3B6C44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61B3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6009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2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D9E4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535E84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2C2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68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ABB8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通过完善后勤服务，切实保障办公及办案场所干净整洁，维护办公场所安全。</w:t>
            </w:r>
          </w:p>
        </w:tc>
      </w:tr>
      <w:tr w14:paraId="56D017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17A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B9F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614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4E3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498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43BB8F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708D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4B5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1A1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FAE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服务单位人数（人）</w:t>
            </w:r>
          </w:p>
        </w:tc>
        <w:tc>
          <w:tcPr>
            <w:tcW w:w="2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5B3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≥58</w:t>
            </w:r>
          </w:p>
        </w:tc>
      </w:tr>
      <w:tr w14:paraId="06927F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15E6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0BFD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3D0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0AB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资金使用的规范性</w:t>
            </w:r>
          </w:p>
        </w:tc>
        <w:tc>
          <w:tcPr>
            <w:tcW w:w="2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8FE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规范有效</w:t>
            </w:r>
          </w:p>
        </w:tc>
      </w:tr>
      <w:tr w14:paraId="6652C5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EE23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31D8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D00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1D6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资金使用的时效性（天）</w:t>
            </w:r>
          </w:p>
        </w:tc>
        <w:tc>
          <w:tcPr>
            <w:tcW w:w="2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41A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≤30</w:t>
            </w:r>
          </w:p>
        </w:tc>
      </w:tr>
      <w:tr w14:paraId="3BE38E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5B08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4B06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8C2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55F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项目总成本（元）</w:t>
            </w:r>
          </w:p>
        </w:tc>
        <w:tc>
          <w:tcPr>
            <w:tcW w:w="2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BB1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≤600000</w:t>
            </w:r>
          </w:p>
        </w:tc>
      </w:tr>
      <w:tr w14:paraId="53F366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1B27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1E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43B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964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保障最低工资标准</w:t>
            </w:r>
          </w:p>
        </w:tc>
        <w:tc>
          <w:tcPr>
            <w:tcW w:w="2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D34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</w:t>
            </w:r>
          </w:p>
        </w:tc>
      </w:tr>
      <w:tr w14:paraId="755A3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FCCC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176B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401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9F1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保障单位正常工作秩序</w:t>
            </w:r>
          </w:p>
        </w:tc>
        <w:tc>
          <w:tcPr>
            <w:tcW w:w="2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617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</w:t>
            </w:r>
          </w:p>
        </w:tc>
      </w:tr>
      <w:tr w14:paraId="539934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58F8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427B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D25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61C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生态效益指标不适用</w:t>
            </w:r>
          </w:p>
        </w:tc>
        <w:tc>
          <w:tcPr>
            <w:tcW w:w="2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7F2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615A4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C6D0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B18C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158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DAA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可持续影响指标不适用</w:t>
            </w:r>
          </w:p>
        </w:tc>
        <w:tc>
          <w:tcPr>
            <w:tcW w:w="2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89C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47B8C3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9055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014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4AD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5BD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干警满意度</w:t>
            </w:r>
          </w:p>
        </w:tc>
        <w:tc>
          <w:tcPr>
            <w:tcW w:w="2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CCB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6DBDCA5F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6C3D86C5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67B6DAE6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572C47FA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4F06FF1D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tbl>
      <w:tblPr>
        <w:tblStyle w:val="3"/>
        <w:tblW w:w="77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576"/>
        <w:gridCol w:w="732"/>
        <w:gridCol w:w="864"/>
        <w:gridCol w:w="2181"/>
        <w:gridCol w:w="1461"/>
        <w:gridCol w:w="1365"/>
      </w:tblGrid>
      <w:tr w14:paraId="7473A7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77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E20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44DDD2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77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B8C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 w14:paraId="13E1B6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3F50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FA77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A21D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D20C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44E3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85A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58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1B8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理论研究项目</w:t>
            </w:r>
          </w:p>
        </w:tc>
      </w:tr>
      <w:tr w14:paraId="689E05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434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04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7D9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[184]淮南市谢家集区人民检察院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E46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3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B8B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淮南市谢家集区人民检察院</w:t>
            </w:r>
          </w:p>
        </w:tc>
      </w:tr>
      <w:tr w14:paraId="16CCB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67C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0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3D9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280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CCA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 w14:paraId="60B93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F96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0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F72F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D97E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17.90 </w:t>
            </w:r>
          </w:p>
        </w:tc>
      </w:tr>
      <w:tr w14:paraId="3DC31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3E26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D146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C955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5C769A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1692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C94C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F738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17.90 </w:t>
            </w:r>
          </w:p>
        </w:tc>
      </w:tr>
      <w:tr w14:paraId="599DBB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9C5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71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554D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根据理论研究工作安排，合理安排研究工作，提升干警理论修养。</w:t>
            </w:r>
          </w:p>
        </w:tc>
      </w:tr>
      <w:tr w14:paraId="395D94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AC9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6C6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430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1AE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310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55F707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20FA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FB3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FCE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64F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保障部门数量（个）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C28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</w:t>
            </w:r>
          </w:p>
        </w:tc>
      </w:tr>
      <w:tr w14:paraId="0F344B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D3E3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882C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FA0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82E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资金使用有效性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083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</w:t>
            </w:r>
          </w:p>
        </w:tc>
      </w:tr>
      <w:tr w14:paraId="6BF5E4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0CB0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03FC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813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109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资金支付时效性（天）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178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≤30</w:t>
            </w:r>
          </w:p>
        </w:tc>
      </w:tr>
      <w:tr w14:paraId="4C3953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BBD8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A762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29C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AAD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项目总成本（元）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62C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≤179000</w:t>
            </w:r>
          </w:p>
        </w:tc>
      </w:tr>
      <w:tr w14:paraId="4888F3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8A5A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39E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8B5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804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资金得到有效利用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E3E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</w:t>
            </w:r>
          </w:p>
        </w:tc>
      </w:tr>
      <w:tr w14:paraId="188225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E50E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D5A0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51E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13B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提高经费保障水平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C30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有效提高</w:t>
            </w:r>
          </w:p>
        </w:tc>
      </w:tr>
      <w:tr w14:paraId="55C149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34E6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0DAE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CD7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BFD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生态效益指标不适用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841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05A46A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5D93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0B65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4EE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72A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可持续影响指标不适用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E1C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29FEB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7FBE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3A2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729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0FA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干警满意度</w:t>
            </w:r>
          </w:p>
        </w:tc>
        <w:tc>
          <w:tcPr>
            <w:tcW w:w="2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C4A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2C23A831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3FC5C4C0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56DE2109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6D4D5B19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0F8072A1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tbl>
      <w:tblPr>
        <w:tblStyle w:val="3"/>
        <w:tblW w:w="74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576"/>
        <w:gridCol w:w="732"/>
        <w:gridCol w:w="864"/>
        <w:gridCol w:w="2076"/>
        <w:gridCol w:w="1251"/>
        <w:gridCol w:w="1395"/>
      </w:tblGrid>
      <w:tr w14:paraId="76B181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74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4DD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14A2BF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74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C37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 w14:paraId="07C3C5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4F43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573F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A469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A784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CBD3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1DF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55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BAE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业务办案保障项目</w:t>
            </w:r>
          </w:p>
        </w:tc>
      </w:tr>
      <w:tr w14:paraId="564C90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2BD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294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8DB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[184]淮南市谢家集区人民检察院</w:t>
            </w:r>
          </w:p>
        </w:tc>
        <w:tc>
          <w:tcPr>
            <w:tcW w:w="125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4F9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3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9F7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淮南市谢家集区人民检察院</w:t>
            </w:r>
          </w:p>
        </w:tc>
      </w:tr>
      <w:tr w14:paraId="68509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54B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81E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F60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8A1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 w14:paraId="451D09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2CB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182D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2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43E4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18.00 </w:t>
            </w:r>
          </w:p>
        </w:tc>
      </w:tr>
      <w:tr w14:paraId="2D3350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9492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B6BF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2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8029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18.00 </w:t>
            </w:r>
          </w:p>
        </w:tc>
      </w:tr>
      <w:tr w14:paraId="16B7E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1E2B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53EE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2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0CC1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7F8BED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BB9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689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C735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根据年初工作安排，通过车辆更新，保障行车安全，合理保障办案工作需要。</w:t>
            </w:r>
          </w:p>
        </w:tc>
      </w:tr>
      <w:tr w14:paraId="7B4D33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4A8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17B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C1C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9B7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38F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11C755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75D2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7EA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DCF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997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购买数量（辆）</w:t>
            </w:r>
          </w:p>
        </w:tc>
        <w:tc>
          <w:tcPr>
            <w:tcW w:w="2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296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</w:t>
            </w:r>
          </w:p>
        </w:tc>
      </w:tr>
      <w:tr w14:paraId="3FF3C1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8AB6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43CA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288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554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资金使用规范性</w:t>
            </w:r>
          </w:p>
        </w:tc>
        <w:tc>
          <w:tcPr>
            <w:tcW w:w="2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F43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规范有效</w:t>
            </w:r>
          </w:p>
        </w:tc>
      </w:tr>
      <w:tr w14:paraId="0136B8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3C95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32CE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E29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EB1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资金支付时效性（天）</w:t>
            </w:r>
          </w:p>
        </w:tc>
        <w:tc>
          <w:tcPr>
            <w:tcW w:w="2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B1E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≤30</w:t>
            </w:r>
          </w:p>
        </w:tc>
      </w:tr>
      <w:tr w14:paraId="1C0D07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FBEC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06D8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D48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0B8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项目总成本（元）</w:t>
            </w:r>
          </w:p>
        </w:tc>
        <w:tc>
          <w:tcPr>
            <w:tcW w:w="2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6D5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≤180000</w:t>
            </w:r>
          </w:p>
        </w:tc>
      </w:tr>
      <w:tr w14:paraId="5F2F8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C1AD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F05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E97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7AB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助力企业发展</w:t>
            </w:r>
          </w:p>
        </w:tc>
        <w:tc>
          <w:tcPr>
            <w:tcW w:w="2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065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</w:t>
            </w:r>
          </w:p>
        </w:tc>
      </w:tr>
      <w:tr w14:paraId="581024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10A9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18B4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F1C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5FF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保障业务工作办案需要</w:t>
            </w:r>
          </w:p>
        </w:tc>
        <w:tc>
          <w:tcPr>
            <w:tcW w:w="2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64C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</w:t>
            </w:r>
          </w:p>
        </w:tc>
      </w:tr>
      <w:tr w14:paraId="170B97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4B57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6073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508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9E2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符合生态环境保护标准</w:t>
            </w:r>
          </w:p>
        </w:tc>
        <w:tc>
          <w:tcPr>
            <w:tcW w:w="2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C80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</w:t>
            </w:r>
          </w:p>
        </w:tc>
      </w:tr>
      <w:tr w14:paraId="61F51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408B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769A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58F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704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可持续影响指标不适用</w:t>
            </w:r>
          </w:p>
        </w:tc>
        <w:tc>
          <w:tcPr>
            <w:tcW w:w="2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CF8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75720E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0334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0DB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055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829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干警满意度</w:t>
            </w:r>
          </w:p>
        </w:tc>
        <w:tc>
          <w:tcPr>
            <w:tcW w:w="2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B9E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4FB99EA2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5880750C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15DF4D4D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5859B120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p w14:paraId="30F1C42A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tbl>
      <w:tblPr>
        <w:tblStyle w:val="3"/>
        <w:tblW w:w="82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576"/>
        <w:gridCol w:w="732"/>
        <w:gridCol w:w="864"/>
        <w:gridCol w:w="2346"/>
        <w:gridCol w:w="1251"/>
        <w:gridCol w:w="1905"/>
      </w:tblGrid>
      <w:tr w14:paraId="66CC76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82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9E1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62716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82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399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 w14:paraId="7DB64D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9617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3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EEB0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37A2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B407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DB4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5FF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3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48B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司法救助项目</w:t>
            </w:r>
          </w:p>
        </w:tc>
      </w:tr>
      <w:tr w14:paraId="250DFC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F88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21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874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[184]淮南市谢家集区人民检察院</w:t>
            </w:r>
          </w:p>
        </w:tc>
        <w:tc>
          <w:tcPr>
            <w:tcW w:w="125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563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90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510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淮南市谢家集区人民检察院</w:t>
            </w:r>
          </w:p>
        </w:tc>
      </w:tr>
      <w:tr w14:paraId="66B442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D4F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F00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C1F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A51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 w14:paraId="049491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BCC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04CA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A93B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20.00 </w:t>
            </w:r>
          </w:p>
        </w:tc>
      </w:tr>
      <w:tr w14:paraId="54DF03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5389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ECDF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AE35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15C4AE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828B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05E7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0C38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20.00 </w:t>
            </w:r>
          </w:p>
        </w:tc>
      </w:tr>
      <w:tr w14:paraId="01DF23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338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767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62B7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1、落实最高检《人民检察院开展国家司法救助工作细则》工作要求；2、通过积极开展私发救助，一定程度上有效缓解被救助人生活和经济压力，切实提高救助资金使用效率。</w:t>
            </w:r>
          </w:p>
        </w:tc>
      </w:tr>
      <w:tr w14:paraId="5E5015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DF5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1E4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65C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A2E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8B3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5B0F1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6BB4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9C5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172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F70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司法救助人数（人）</w:t>
            </w:r>
          </w:p>
        </w:tc>
        <w:tc>
          <w:tcPr>
            <w:tcW w:w="3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F0C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</w:t>
            </w:r>
          </w:p>
        </w:tc>
      </w:tr>
      <w:tr w14:paraId="39E0E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C625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A5CF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179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F83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救助资金使用的合规性</w:t>
            </w:r>
          </w:p>
        </w:tc>
        <w:tc>
          <w:tcPr>
            <w:tcW w:w="3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BD1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合规合理</w:t>
            </w:r>
          </w:p>
        </w:tc>
      </w:tr>
      <w:tr w14:paraId="66D0E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541C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7069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F01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954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支付的时效性（天）</w:t>
            </w:r>
          </w:p>
        </w:tc>
        <w:tc>
          <w:tcPr>
            <w:tcW w:w="3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B07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≤30</w:t>
            </w:r>
          </w:p>
        </w:tc>
      </w:tr>
      <w:tr w14:paraId="7809E9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E806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3698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C9C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D96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项目总成本（元）</w:t>
            </w:r>
          </w:p>
        </w:tc>
        <w:tc>
          <w:tcPr>
            <w:tcW w:w="3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41B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≥200000</w:t>
            </w:r>
          </w:p>
        </w:tc>
      </w:tr>
      <w:tr w14:paraId="25BE9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DC8A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8D6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CDF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6AD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一定程度上帮扶救助人员改善生活</w:t>
            </w:r>
          </w:p>
        </w:tc>
        <w:tc>
          <w:tcPr>
            <w:tcW w:w="3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C43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较为明显</w:t>
            </w:r>
          </w:p>
        </w:tc>
      </w:tr>
      <w:tr w14:paraId="4586F3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C31E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9882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F13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EDF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一定程度上改善救助人员生活</w:t>
            </w:r>
          </w:p>
        </w:tc>
        <w:tc>
          <w:tcPr>
            <w:tcW w:w="3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4AD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较为明显</w:t>
            </w:r>
          </w:p>
        </w:tc>
      </w:tr>
      <w:tr w14:paraId="2C068A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9DB6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CB85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C69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B95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生态效益指标不适用</w:t>
            </w:r>
          </w:p>
        </w:tc>
        <w:tc>
          <w:tcPr>
            <w:tcW w:w="3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05D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10BBC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AF56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CC55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4E4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1B8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可持续影响指标不适用</w:t>
            </w:r>
          </w:p>
        </w:tc>
        <w:tc>
          <w:tcPr>
            <w:tcW w:w="3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DB8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2C7C6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5C87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3CB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5D5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955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救助人员满意度提高</w:t>
            </w:r>
          </w:p>
        </w:tc>
        <w:tc>
          <w:tcPr>
            <w:tcW w:w="3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AC5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757B5CB4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outlineLvl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TimesNewRoman">
    <w:altName w:val="Segoe Print"/>
    <w:panose1 w:val="02020603050405020304"/>
    <w:charset w:val="00"/>
    <w:family w:val="auto"/>
    <w:pitch w:val="default"/>
    <w:sig w:usb0="00000000" w:usb1="00000000" w:usb2="00000029" w:usb3="00000000" w:csb0="6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hM2EzZmQxNzcyNmZjNzEwNWE1MzhkYmU1YTYzYzAifQ=="/>
  </w:docVars>
  <w:rsids>
    <w:rsidRoot w:val="700F685A"/>
    <w:rsid w:val="14DB74D1"/>
    <w:rsid w:val="1F8D090E"/>
    <w:rsid w:val="37BB6637"/>
    <w:rsid w:val="570212DD"/>
    <w:rsid w:val="6B52709A"/>
    <w:rsid w:val="700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rFonts w:eastAsia="宋体"/>
      <w:sz w:val="24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3714</Words>
  <Characters>4011</Characters>
  <Lines>0</Lines>
  <Paragraphs>0</Paragraphs>
  <TotalTime>1</TotalTime>
  <ScaleCrop>false</ScaleCrop>
  <LinksUpToDate>false</LinksUpToDate>
  <CharactersWithSpaces>4736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2024-02-08T00:41:00Z</dcterms:created>
  <dc:creator>   白日梦 </dc:creator>
  <cp:lastModifiedBy>WPS_1681109420</cp:lastModifiedBy>
  <dcterms:modified xsi:type="dcterms:W3CDTF">2025-03-19T07:22:07Z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ED0DE30285A34B5EB277B429C3557080_11</vt:lpwstr>
  </property>
</Properties>
</file>